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ind w:left="226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w:drawing>
          <wp:inline distT="0" distB="0" distL="0" distR="0">
            <wp:extent cx="5633085" cy="8413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krper"/>
        <w:spacing w:before="5" w:after="1"/>
        <w:rPr>
          <w:rFonts w:ascii="Times New Roman" w:hAnsi="Times New Roman"/>
          <w:b w:val="false"/>
          <w:b w:val="false"/>
          <w:sz w:val="19"/>
          <w:u w:val="none"/>
        </w:rPr>
      </w:pPr>
      <w:r>
        <w:rPr>
          <w:rFonts w:ascii="Times New Roman" w:hAnsi="Times New Roman"/>
          <w:b w:val="false"/>
          <w:sz w:val="19"/>
          <w:u w:val="none" w:color="000000"/>
        </w:rPr>
      </w:r>
    </w:p>
    <w:p>
      <w:pPr>
        <w:pStyle w:val="Textkrper"/>
        <w:ind w:left="113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mc:AlternateContent>
          <mc:Choice Requires="wps">
            <w:drawing>
              <wp:inline distT="9525" distB="8255" distL="9525" distR="6350" wp14:anchorId="64EB5DB6">
                <wp:extent cx="5752465" cy="330835"/>
                <wp:effectExtent l="9525" t="9525" r="6350" b="8255"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720" cy="330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exact" w:line="501"/>
                              <w:ind w:left="2264" w:right="2267" w:hanging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36"/>
                              </w:rPr>
                              <w:t>Sekundarschule Nordeifel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1" stroked="t" style="position:absolute;margin-left:0pt;margin-top:-27.45pt;width:452.85pt;height:25.95pt;mso-wrap-style:square;v-text-anchor:top;mso-position-vertical:top" wp14:anchorId="64EB5DB6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Rahmeninhalt"/>
                        <w:spacing w:lineRule="exact" w:line="501"/>
                        <w:ind w:left="2264" w:right="2267" w:hanging="0"/>
                        <w:jc w:val="center"/>
                        <w:rPr>
                          <w:rFonts w:ascii="Comic Sans MS" w:hAnsi="Comic Sans MS"/>
                          <w:b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36"/>
                        </w:rPr>
                        <w:t>Sekundarschule Nordeifel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300" w:right="1300" w:header="0" w:top="2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krper"/>
        <w:spacing w:before="249" w:after="0"/>
        <w:ind w:left="2216" w:hanging="0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2023 / 2024, 1. Halbjahr</w:t>
      </w:r>
    </w:p>
    <w:p>
      <w:pPr>
        <w:pStyle w:val="Normal"/>
        <w:spacing w:lineRule="exact" w:line="250"/>
        <w:ind w:left="67" w:hanging="0"/>
        <w:rPr>
          <w:rFonts w:ascii="Comic Sans MS" w:hAnsi="Comic Sans MS"/>
          <w:sz w:val="20"/>
        </w:rPr>
      </w:pPr>
      <w:r>
        <w:br w:type="column"/>
      </w:r>
      <w:r>
        <w:rPr>
          <w:rFonts w:ascii="Comic Sans MS" w:hAnsi="Comic Sans MS"/>
          <w:sz w:val="20"/>
        </w:rPr>
        <w:t xml:space="preserve">Stand: </w:t>
      </w:r>
      <w:r>
        <w:rPr>
          <w:rFonts w:ascii="Comic Sans MS" w:hAnsi="Comic Sans MS"/>
          <w:sz w:val="20"/>
        </w:rPr>
        <w:t>16</w:t>
      </w:r>
      <w:r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>10.</w:t>
      </w:r>
      <w:r>
        <w:rPr>
          <w:rFonts w:ascii="Comic Sans MS" w:hAnsi="Comic Sans MS"/>
          <w:sz w:val="20"/>
        </w:rPr>
        <w:t>2023</w:t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cols w:num="2" w:equalWidth="false" w:sep="false">
            <w:col w:w="7088" w:space="40"/>
            <w:col w:w="2177"/>
          </w:cols>
          <w:formProt w:val="false"/>
          <w:textDirection w:val="lrTb"/>
          <w:docGrid w:type="default" w:linePitch="100" w:charSpace="0"/>
        </w:sectPr>
      </w:pPr>
    </w:p>
    <w:p>
      <w:pPr>
        <w:pStyle w:val="Textkrper"/>
        <w:rPr>
          <w:b w:val="false"/>
          <w:b w:val="false"/>
          <w:sz w:val="20"/>
          <w:u w:val="none"/>
        </w:rPr>
      </w:pPr>
      <w:r>
        <w:rPr>
          <w:b w:val="false"/>
          <w:sz w:val="20"/>
          <w:u w:val="none" w:color="000000"/>
        </w:rPr>
      </w:r>
    </w:p>
    <w:p>
      <w:pPr>
        <w:pStyle w:val="Textkrper"/>
        <w:spacing w:before="5" w:after="0"/>
        <w:rPr>
          <w:b w:val="false"/>
          <w:b w:val="false"/>
          <w:sz w:val="16"/>
          <w:u w:val="none"/>
        </w:rPr>
      </w:pPr>
      <w:r>
        <w:rPr>
          <w:b w:val="false"/>
          <w:sz w:val="16"/>
          <w:u w:val="none" w:color="000000"/>
        </w:rPr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August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Nachprüfungen an beiden Standorten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Nachprüfungen an beiden Standorten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Erster Schultag/ Einschulung neue 5er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08./ 09.08.2023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Willkommenstage Jahrgang 5</w:t>
            </w:r>
          </w:p>
        </w:tc>
      </w:tr>
      <w:tr>
        <w:trPr>
          <w:trHeight w:val="50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14.-25.08.2023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2" w:before="4" w:after="0"/>
              <w:ind w:left="168" w:right="4968" w:hanging="63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10er Klassen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21./ 22.08.2023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Klassenpflegschaften – Uhrzeit s. Einladung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28.08.2023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Schulpflegschaft in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September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11.09.2023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Schulkonferenz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16.09.2023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des Handwerks in Simmerath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20.09.2023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Oktober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02.-13.10.2023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Herbstferien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16.10.-03.11.2023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9er Klassen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16.10.2023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Potentialanalyse Klasse 8a</w:t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24.10.2023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8a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25.10.2023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Lehrerfortbildung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November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Allerheiligen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07.11.2023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Informationsveranstaltung des Berufskollegs und des Gymnasiums Vossenack für die Klassen 10d,e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14.11.2023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Lehrkräftesprechtag für Klasse 5 des Standorts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Erprobungsstufenkonferenz in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18.11.2023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der offenen Tür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20.11.2023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Potentialanalyse 8b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2.</w:t>
            </w:r>
            <w:r>
              <w:rPr>
                <w:sz w:val="22"/>
              </w:rPr>
              <w:t>11.2023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Potentialanalyse 8c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23./24.11.2023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Elternsprechtag </w:t>
            </w:r>
            <w:r>
              <w:rPr>
                <w:kern w:val="0"/>
                <w:sz w:val="22"/>
                <w:szCs w:val="22"/>
                <w:lang w:eastAsia="en-US" w:bidi="ar-SA"/>
              </w:rPr>
              <w:t>(am 23.11.23 Unterrichtsende nach der 5.Stunde)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23.11.2023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Hospitationen Lernbüros in Simmerath für Eltern der vierten Schuljahre neue Klassen 5</w:t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7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Dezember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04.12.2023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</w:t>
            </w:r>
            <w:r>
              <w:rPr>
                <w:kern w:val="0"/>
                <w:sz w:val="22"/>
                <w:szCs w:val="22"/>
                <w:lang w:eastAsia="en-US" w:bidi="ar-SA"/>
              </w:rPr>
              <w:t>b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06.12.2023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</w:t>
            </w:r>
            <w:r>
              <w:rPr>
                <w:kern w:val="0"/>
                <w:sz w:val="22"/>
                <w:szCs w:val="22"/>
                <w:lang w:eastAsia="en-US" w:bidi="ar-SA"/>
              </w:rPr>
              <w:t>c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9.12.2023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Tag der offenen Tür am Standort Hürtgenwald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</w:t>
            </w:r>
            <w:r>
              <w:rPr>
                <w:kern w:val="0"/>
                <w:sz w:val="22"/>
                <w:szCs w:val="22"/>
                <w:lang w:eastAsia="en-US" w:bidi="ar-SA"/>
              </w:rPr>
              <w:t>3</w:t>
            </w:r>
            <w:r>
              <w:rPr>
                <w:kern w:val="0"/>
                <w:sz w:val="22"/>
                <w:szCs w:val="22"/>
                <w:lang w:eastAsia="en-US" w:bidi="ar-SA"/>
              </w:rPr>
              <w:t>.12.2023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Hospitationen Lernbüros in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Hürtgenwald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für Eltern der vierten      Schuljahre neue Klassen 5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14.12.2023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1"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Hospitationen Lernbüros in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Hürtgenwald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für Eltern der vierten Schuljahre neue Klassen 5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20.12.2023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Letzter Schultag: Unterrichtsende nach der 5. 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21.12.-05.01.2024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Weihnachtsferien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Januar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Studientag am Standort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18.01.2024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 am Standort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Zeugnisausgabe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23.01.2024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Methodentag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</w:tbl>
    <w:p>
      <w:pPr>
        <w:pStyle w:val="Textkrper"/>
        <w:spacing w:before="10" w:after="0"/>
        <w:rPr>
          <w:b w:val="false"/>
          <w:b w:val="false"/>
          <w:sz w:val="10"/>
          <w:u w:val="none"/>
        </w:rPr>
      </w:pPr>
      <w:r>
        <w:rPr>
          <w:b w:val="false"/>
          <w:sz w:val="10"/>
          <w:u w:val="none" w:color="000000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>
          <w:sz w:val="20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>
          <w:sz w:val="20"/>
        </w:rPr>
      </w:r>
    </w:p>
    <w:p>
      <w:pPr>
        <w:pStyle w:val="Textkrper"/>
        <w:spacing w:before="101" w:after="0"/>
        <w:ind w:right="201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2023/ 2024, 2. Halbjahr</w:t>
      </w:r>
    </w:p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6" w:after="0"/>
        <w:rPr>
          <w:sz w:val="16"/>
          <w:u w:val="none"/>
        </w:rPr>
      </w:pPr>
      <w:r>
        <w:rPr>
          <w:sz w:val="16"/>
          <w:u w:val="none" w:color="000000"/>
        </w:rPr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Februar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08.02.2024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Ausgleichstag - unterrichtsfrei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09.02.2024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Beweglicher Ferientag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12.02.2024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Beweglicher Ferientag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13.02.2024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Beweglicher Ferientag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14.02.2024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Studientag (Lehrerfortbildung)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15.02.2024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Aktion zum Valentinstag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27.02.2024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Vera Deutsch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29.02.2024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Vera Englisch</w:t>
            </w:r>
          </w:p>
        </w:tc>
      </w:tr>
    </w:tbl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März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01.03.-09.03.2024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Skifahrt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04.03.- 08.03.2024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Englandfahrt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</w:t>
            </w:r>
            <w:r>
              <w:rPr>
                <w:kern w:val="0"/>
                <w:sz w:val="22"/>
                <w:szCs w:val="22"/>
                <w:lang w:eastAsia="en-US" w:bidi="ar-SA"/>
              </w:rPr>
              <w:t>6</w:t>
            </w:r>
            <w:r>
              <w:rPr>
                <w:kern w:val="0"/>
                <w:sz w:val="22"/>
                <w:szCs w:val="22"/>
                <w:lang w:eastAsia="en-US" w:bidi="ar-SA"/>
              </w:rPr>
              <w:t>.3.2024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Klassenfahrt 5a,b,c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12.03.2024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VERA 8 - Mathematik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25.03.-05.04.2024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Osterferien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/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April 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15.04.2024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Studientag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25.04.2024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Girls`and Boys‘ Day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Maifeiertag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09.05.2024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Christi Himmelfahrt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Beweglicher Ferientag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2. Schulkonferenz in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14.05.2024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Deutsch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ZP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Englisch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20.05.2024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Pfingsten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21.05.2024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Pfingstferientag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ZP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Mathe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ZP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Deutsch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Fronleichnam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31.05.2024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Unterrichtsfrei (Ausgleichstag für d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as Schulfest</w:t>
            </w:r>
            <w:r>
              <w:rPr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</w:tbl>
    <w:p>
      <w:pPr>
        <w:pStyle w:val="Normal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Juni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ZP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Englisch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Nachschreibtermin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06.06.2024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ZP </w:t>
            </w: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Mathe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Großes Schulfest „10 Jahre Sekundarschule Nordeifel“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7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11.06.2024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Bekanntgabe der Noten (Vornoten/ ZP) für die Klassen 10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Unterrichtsende nach der 5. Stunde / Zeugniskonferenz/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Mottotage der 10er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13.06.2024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Unterrichtsende nach der 5. Stunde / Zeugniskonferenz/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Mottotage der 10er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14.06.2024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Mottotage 10er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18.06.2024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Mündliche Abweichungsprüfung (Vornote/ZP) Klasse 10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Entlassfeier der Abschlussschüler in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21.06.2024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Entlassfeier der Abschlussschüler in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sz w:val="22"/>
              </w:rPr>
              <w:t>26.06.2024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Studientag für die Jahrgänge 5-9 am Standort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27.06.2024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Studientag für die Jahrgänge 5-9 am Standort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r>
          </w:p>
        </w:tc>
      </w:tr>
    </w:tbl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7" w:after="0"/>
        <w:rPr>
          <w:sz w:val="19"/>
          <w:u w:val="none"/>
        </w:rPr>
      </w:pPr>
      <w:r>
        <w:rPr>
          <w:sz w:val="19"/>
          <w:u w:val="none" w:color="000000"/>
        </w:rPr>
      </w:r>
    </w:p>
    <w:p>
      <w:pPr>
        <w:pStyle w:val="Normal"/>
        <w:ind w:left="826" w:hanging="0"/>
        <w:rPr>
          <w:sz w:val="24"/>
        </w:rPr>
      </w:pPr>
      <w:r>
        <w:rPr>
          <w:sz w:val="24"/>
        </w:rPr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rFonts w:eastAsia="Arial" w:cs="Arial"/>
                <w:b/>
                <w:color w:val="auto"/>
                <w:kern w:val="0"/>
                <w:sz w:val="24"/>
                <w:szCs w:val="22"/>
                <w:lang w:val="de-DE" w:eastAsia="en-US" w:bidi="ar-SA"/>
              </w:rPr>
              <w:t>Juli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04.07.2024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Zentraler 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05.07.2024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Arial" w:hAnsi="Arial"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de-DE" w:eastAsia="en-US" w:bidi="ar-SA"/>
              </w:rPr>
              <w:t>Ausgabe der Zeugnisse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continuous"/>
      <w:pgSz w:w="11906" w:h="16838"/>
      <w:pgMar w:left="1300" w:right="1300" w:header="0" w:top="22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uiPriority w:val="1"/>
    <w:qFormat/>
    <w:pPr>
      <w:ind w:left="826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03feb"/>
    <w:rPr>
      <w:rFonts w:ascii="Tahoma" w:hAnsi="Tahoma" w:eastAsia="Arial" w:cs="Tahoma"/>
      <w:sz w:val="16"/>
      <w:szCs w:val="16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u w:val="single" w:color="000000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uiPriority w:val="1"/>
    <w:qFormat/>
    <w:pPr>
      <w:spacing w:lineRule="exact" w:line="501"/>
      <w:ind w:left="2264" w:right="2267" w:hanging="0"/>
      <w:jc w:val="center"/>
    </w:pPr>
    <w:rPr>
      <w:rFonts w:ascii="Comic Sans MS" w:hAnsi="Comic Sans MS" w:eastAsia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03feb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485A-1385-4D86-81E6-0E6BAB04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LibreOffice/7.0.5.2$Windows_X86_64 LibreOffice_project/64390860c6cd0aca4beafafcfd84613dd9dfb63a</Application>
  <AppVersion>15.0000</AppVersion>
  <Pages>4</Pages>
  <Words>409</Words>
  <Characters>3240</Characters>
  <CharactersWithSpaces>3499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2022-06-09T10:37:00Z</dcterms:created>
  <dc:creator>Nina Jamrosy</dc:creator>
  <dc:description/>
  <dc:language>de-DE</dc:language>
  <cp:lastModifiedBy/>
  <cp:lastPrinted>2022-11-22T16:24:00Z</cp:lastPrinted>
  <dcterms:modified xsi:type="dcterms:W3CDTF">2023-10-16T12:19:55Z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